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29" w:rsidRPr="009B3E90" w:rsidRDefault="009B3E90" w:rsidP="009B3E90">
      <w:pPr>
        <w:jc w:val="center"/>
        <w:rPr>
          <w:b/>
        </w:rPr>
      </w:pPr>
      <w:bookmarkStart w:id="0" w:name="_GoBack"/>
      <w:bookmarkEnd w:id="0"/>
      <w:r w:rsidRPr="009B3E90">
        <w:rPr>
          <w:b/>
        </w:rPr>
        <w:t>Класификация на териториалните единици за статистически цели в България (NUTS)</w:t>
      </w:r>
    </w:p>
    <w:p w:rsidR="009B3E90" w:rsidRDefault="009B3E90"/>
    <w:tbl>
      <w:tblPr>
        <w:tblW w:w="0" w:type="auto"/>
        <w:tblCellSpacing w:w="0" w:type="dxa"/>
        <w:tblInd w:w="1281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34"/>
        <w:gridCol w:w="5697"/>
      </w:tblGrid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rPr>
                <w:rStyle w:val="Strong"/>
              </w:rPr>
              <w:t>BG</w:t>
            </w:r>
          </w:p>
        </w:tc>
        <w:tc>
          <w:tcPr>
            <w:tcW w:w="0" w:type="auto"/>
            <w:vAlign w:val="center"/>
          </w:tcPr>
          <w:p w:rsidR="000D2DEC" w:rsidRDefault="00841069" w:rsidP="009B3E90">
            <w:r>
              <w:rPr>
                <w:rStyle w:val="Strong"/>
              </w:rPr>
              <w:t>БЪЛГАРИЯ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</w:t>
            </w:r>
          </w:p>
        </w:tc>
        <w:tc>
          <w:tcPr>
            <w:tcW w:w="0" w:type="auto"/>
            <w:vAlign w:val="center"/>
          </w:tcPr>
          <w:p w:rsidR="000D2DEC" w:rsidRDefault="00841069" w:rsidP="009B3E90">
            <w:r>
              <w:t>СЕВЕРНА И ИЗТОЧНА БЪЛГАРИЯ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BG31</w:t>
            </w:r>
          </w:p>
        </w:tc>
        <w:tc>
          <w:tcPr>
            <w:tcW w:w="0" w:type="auto"/>
            <w:vAlign w:val="center"/>
          </w:tcPr>
          <w:p w:rsidR="000D2DEC" w:rsidRDefault="00782B35" w:rsidP="009B3E90">
            <w:r>
              <w:t>Северозападен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BG311</w:t>
            </w:r>
          </w:p>
        </w:tc>
        <w:tc>
          <w:tcPr>
            <w:tcW w:w="0" w:type="auto"/>
            <w:vAlign w:val="center"/>
          </w:tcPr>
          <w:p w:rsidR="000D2DEC" w:rsidRDefault="00782B35" w:rsidP="009B3E90">
            <w:r>
              <w:t>Видин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BG312</w:t>
            </w:r>
          </w:p>
        </w:tc>
        <w:tc>
          <w:tcPr>
            <w:tcW w:w="0" w:type="auto"/>
            <w:vAlign w:val="center"/>
          </w:tcPr>
          <w:p w:rsidR="000D2DEC" w:rsidRDefault="00782B35" w:rsidP="009B3E90">
            <w:r>
              <w:t>Монтана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BG313</w:t>
            </w:r>
          </w:p>
        </w:tc>
        <w:tc>
          <w:tcPr>
            <w:tcW w:w="0" w:type="auto"/>
            <w:vAlign w:val="center"/>
          </w:tcPr>
          <w:p w:rsidR="000D2DEC" w:rsidRDefault="00782B35" w:rsidP="009B3E90">
            <w:r>
              <w:t>Враца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BG314</w:t>
            </w:r>
          </w:p>
        </w:tc>
        <w:tc>
          <w:tcPr>
            <w:tcW w:w="0" w:type="auto"/>
            <w:vAlign w:val="center"/>
          </w:tcPr>
          <w:p w:rsidR="000D2DEC" w:rsidRDefault="00782B35" w:rsidP="009B3E90">
            <w:r>
              <w:t>Плевен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BG315</w:t>
            </w:r>
          </w:p>
        </w:tc>
        <w:tc>
          <w:tcPr>
            <w:tcW w:w="0" w:type="auto"/>
            <w:vAlign w:val="center"/>
          </w:tcPr>
          <w:p w:rsidR="000D2DEC" w:rsidRDefault="00782B35" w:rsidP="009B3E90">
            <w:r>
              <w:t>Ловеч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BG32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Северен централен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BG321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Велико Търново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BG322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Габрово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BG323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Русе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BG324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Разград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BG325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Силистра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BG33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Североизточен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BG331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Варна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BG332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Добрич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BG333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Шумен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BG334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Търговище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BG34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Югоизточен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BG341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Бургас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BG342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Сливен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BG343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Ямбол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BG344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Стара Загора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ЮГОЗАПАДНА И ЮЖНА ЦЕНТРАЛНА БЪЛГАРИЯ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BG41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Югозападен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BG411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София</w:t>
            </w:r>
            <w:r w:rsidR="000D2DEC">
              <w:t xml:space="preserve"> (</w:t>
            </w:r>
            <w:r>
              <w:t>столица</w:t>
            </w:r>
            <w:r w:rsidR="000D2DEC">
              <w:t>)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BG412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София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BG413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Благоевград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BG414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Перник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BG415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Кюстенди</w:t>
            </w:r>
            <w:r w:rsidR="009B3E90">
              <w:t>л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BG42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Южен централен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BG421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Пловдив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BG422</w:t>
            </w:r>
          </w:p>
        </w:tc>
        <w:tc>
          <w:tcPr>
            <w:tcW w:w="0" w:type="auto"/>
            <w:vAlign w:val="center"/>
          </w:tcPr>
          <w:p w:rsidR="000D2DEC" w:rsidRDefault="007E5493" w:rsidP="009B3E90">
            <w:r>
              <w:t>Хасково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BG423</w:t>
            </w:r>
          </w:p>
        </w:tc>
        <w:tc>
          <w:tcPr>
            <w:tcW w:w="0" w:type="auto"/>
            <w:vAlign w:val="center"/>
          </w:tcPr>
          <w:p w:rsidR="000D2DEC" w:rsidRDefault="006E76FE" w:rsidP="009B3E90">
            <w:r>
              <w:t>Пазарджик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BG424</w:t>
            </w:r>
          </w:p>
        </w:tc>
        <w:tc>
          <w:tcPr>
            <w:tcW w:w="0" w:type="auto"/>
            <w:vAlign w:val="center"/>
          </w:tcPr>
          <w:p w:rsidR="000D2DEC" w:rsidRDefault="006E76FE" w:rsidP="009B3E90">
            <w:r>
              <w:t>Смолян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BG425</w:t>
            </w:r>
          </w:p>
        </w:tc>
        <w:tc>
          <w:tcPr>
            <w:tcW w:w="0" w:type="auto"/>
            <w:vAlign w:val="center"/>
          </w:tcPr>
          <w:p w:rsidR="000D2DEC" w:rsidRDefault="006E76FE" w:rsidP="009B3E90">
            <w:r>
              <w:t>Кърджали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BGZ</w:t>
            </w:r>
          </w:p>
        </w:tc>
        <w:tc>
          <w:tcPr>
            <w:tcW w:w="0" w:type="auto"/>
            <w:vAlign w:val="center"/>
          </w:tcPr>
          <w:p w:rsidR="000D2DEC" w:rsidRDefault="000D2DEC" w:rsidP="009B3E90">
            <w:r>
              <w:t>EXTRA-REGIO</w:t>
            </w:r>
            <w:r w:rsidR="000F634D">
              <w:rPr>
                <w:rStyle w:val="FootnoteReference"/>
              </w:rPr>
              <w:footnoteReference w:id="1"/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BGZZ</w:t>
            </w:r>
          </w:p>
        </w:tc>
        <w:tc>
          <w:tcPr>
            <w:tcW w:w="0" w:type="auto"/>
            <w:vAlign w:val="center"/>
          </w:tcPr>
          <w:p w:rsidR="000D2DEC" w:rsidRDefault="000D2DEC" w:rsidP="009B3E90">
            <w:r>
              <w:t>Extra-Regio</w:t>
            </w:r>
          </w:p>
        </w:tc>
      </w:tr>
      <w:tr w:rsidR="000D2DEC">
        <w:trPr>
          <w:tblCellSpacing w:w="0" w:type="dxa"/>
        </w:trPr>
        <w:tc>
          <w:tcPr>
            <w:tcW w:w="0" w:type="auto"/>
            <w:vAlign w:val="center"/>
          </w:tcPr>
          <w:p w:rsidR="000D2DEC" w:rsidRDefault="000D2DEC" w:rsidP="009B3E90">
            <w:r>
              <w:t>BGZZZ</w:t>
            </w:r>
          </w:p>
        </w:tc>
        <w:tc>
          <w:tcPr>
            <w:tcW w:w="0" w:type="auto"/>
            <w:vAlign w:val="center"/>
          </w:tcPr>
          <w:p w:rsidR="000D2DEC" w:rsidRDefault="000D2DEC" w:rsidP="009B3E90">
            <w:r>
              <w:t>Extra-Regio</w:t>
            </w:r>
          </w:p>
        </w:tc>
      </w:tr>
    </w:tbl>
    <w:p w:rsidR="002E077E" w:rsidRDefault="002E077E" w:rsidP="000F634D"/>
    <w:sectPr w:rsidR="002E077E" w:rsidSect="000F634D">
      <w:pgSz w:w="11906" w:h="16838" w:code="9"/>
      <w:pgMar w:top="1134" w:right="851" w:bottom="36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EC8" w:rsidRDefault="006B3EC8">
      <w:r>
        <w:separator/>
      </w:r>
    </w:p>
  </w:endnote>
  <w:endnote w:type="continuationSeparator" w:id="0">
    <w:p w:rsidR="006B3EC8" w:rsidRDefault="006B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EC8" w:rsidRDefault="006B3EC8">
      <w:r>
        <w:separator/>
      </w:r>
    </w:p>
  </w:footnote>
  <w:footnote w:type="continuationSeparator" w:id="0">
    <w:p w:rsidR="006B3EC8" w:rsidRDefault="006B3EC8">
      <w:r>
        <w:continuationSeparator/>
      </w:r>
    </w:p>
  </w:footnote>
  <w:footnote w:id="1">
    <w:p w:rsidR="000F634D" w:rsidRPr="000F634D" w:rsidRDefault="000F634D" w:rsidP="000F634D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 w:rsidRPr="000F634D">
        <w:rPr>
          <w:rStyle w:val="FootnoteReference"/>
          <w:sz w:val="18"/>
          <w:szCs w:val="18"/>
        </w:rPr>
        <w:footnoteRef/>
      </w:r>
      <w:r w:rsidRPr="000F634D">
        <w:rPr>
          <w:sz w:val="18"/>
          <w:szCs w:val="18"/>
        </w:rPr>
        <w:t xml:space="preserve"> </w:t>
      </w:r>
      <w:r w:rsidRPr="000F634D">
        <w:rPr>
          <w:i/>
          <w:iCs/>
          <w:sz w:val="18"/>
          <w:szCs w:val="18"/>
        </w:rPr>
        <w:t>Части от националната икономическа територия, които не могат да бъдат отнесени към</w:t>
      </w:r>
      <w:r>
        <w:rPr>
          <w:i/>
          <w:iCs/>
          <w:sz w:val="18"/>
          <w:szCs w:val="18"/>
        </w:rPr>
        <w:t xml:space="preserve"> </w:t>
      </w:r>
      <w:r w:rsidRPr="000F634D">
        <w:rPr>
          <w:i/>
          <w:iCs/>
          <w:sz w:val="18"/>
          <w:szCs w:val="18"/>
        </w:rPr>
        <w:t>конкретна териториална единица, която е част от територията на страната (Регламент (ЕО) №</w:t>
      </w:r>
      <w:r>
        <w:rPr>
          <w:i/>
          <w:iCs/>
          <w:sz w:val="18"/>
          <w:szCs w:val="18"/>
        </w:rPr>
        <w:t xml:space="preserve"> </w:t>
      </w:r>
      <w:r w:rsidRPr="000F634D">
        <w:rPr>
          <w:i/>
          <w:iCs/>
          <w:sz w:val="18"/>
          <w:szCs w:val="18"/>
        </w:rPr>
        <w:t>1059/2003, ал.12)</w:t>
      </w:r>
    </w:p>
    <w:p w:rsidR="000F634D" w:rsidRDefault="000F634D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DEC"/>
    <w:rsid w:val="00041161"/>
    <w:rsid w:val="000D2DEC"/>
    <w:rsid w:val="000F634D"/>
    <w:rsid w:val="00103A49"/>
    <w:rsid w:val="00173FED"/>
    <w:rsid w:val="001B1180"/>
    <w:rsid w:val="001B3B46"/>
    <w:rsid w:val="00292C4E"/>
    <w:rsid w:val="002D4A47"/>
    <w:rsid w:val="002E077E"/>
    <w:rsid w:val="003912D5"/>
    <w:rsid w:val="003C2F29"/>
    <w:rsid w:val="00556A71"/>
    <w:rsid w:val="006010B8"/>
    <w:rsid w:val="006B3EC8"/>
    <w:rsid w:val="006E76FE"/>
    <w:rsid w:val="00782B35"/>
    <w:rsid w:val="00795C3A"/>
    <w:rsid w:val="007E5493"/>
    <w:rsid w:val="00841069"/>
    <w:rsid w:val="009B3E90"/>
    <w:rsid w:val="00C37C7B"/>
    <w:rsid w:val="00D13734"/>
    <w:rsid w:val="00DF5FB8"/>
    <w:rsid w:val="00EC4F51"/>
    <w:rsid w:val="00F3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4837B-44B4-4397-9F98-9F8316FE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link w:val="CharCharCharCharCharCharChar1CharCharCharCharCharCharCharCharCharChar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qFormat/>
    <w:rsid w:val="000D2DEC"/>
    <w:rPr>
      <w:b/>
      <w:bCs/>
    </w:rPr>
  </w:style>
  <w:style w:type="paragraph" w:styleId="Header">
    <w:name w:val="header"/>
    <w:basedOn w:val="Normal"/>
    <w:rsid w:val="0004116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41161"/>
    <w:pPr>
      <w:tabs>
        <w:tab w:val="center" w:pos="4536"/>
        <w:tab w:val="right" w:pos="9072"/>
      </w:tabs>
    </w:pPr>
  </w:style>
  <w:style w:type="character" w:styleId="Hyperlink">
    <w:name w:val="Hyperlink"/>
    <w:rsid w:val="003C2F29"/>
    <w:rPr>
      <w:color w:val="0000FF"/>
      <w:u w:val="single"/>
    </w:rPr>
  </w:style>
  <w:style w:type="paragraph" w:customStyle="1" w:styleId="CharCharCharCharCharCharChar1CharCharCharCharCharCharCharCharCharCharCharChar">
    <w:name w:val="Char Char Char Char Char Char Char1 Char Char Char Char Char Char Char Char Char Char Char Char"/>
    <w:basedOn w:val="Normal"/>
    <w:link w:val="DefaultParagraphFont"/>
    <w:rsid w:val="009B3E90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FootnoteText">
    <w:name w:val="footnote text"/>
    <w:basedOn w:val="Normal"/>
    <w:semiHidden/>
    <w:rsid w:val="000F634D"/>
    <w:rPr>
      <w:sz w:val="20"/>
      <w:szCs w:val="20"/>
    </w:rPr>
  </w:style>
  <w:style w:type="character" w:styleId="FootnoteReference">
    <w:name w:val="footnote reference"/>
    <w:semiHidden/>
    <w:rsid w:val="000F63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1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5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9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BG </vt:lpstr>
    </vt:vector>
  </TitlesOfParts>
  <Company>MEE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BG</dc:title>
  <dc:subject/>
  <dc:creator>ME</dc:creator>
  <cp:keywords/>
  <cp:lastModifiedBy>Yuliyan Stoichkov</cp:lastModifiedBy>
  <cp:revision>2</cp:revision>
  <dcterms:created xsi:type="dcterms:W3CDTF">2024-05-21T13:07:00Z</dcterms:created>
  <dcterms:modified xsi:type="dcterms:W3CDTF">2024-05-21T13:07:00Z</dcterms:modified>
</cp:coreProperties>
</file>